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EEF0" w14:textId="77777777" w:rsidR="00675EA5" w:rsidRDefault="00675EA5" w:rsidP="00675EA5">
      <w:pPr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pl-PL"/>
        </w:rPr>
      </w:pPr>
      <w:r w:rsidRPr="00675EA5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pl-PL"/>
        </w:rPr>
        <w:t>Informacja o przetwarzaniu danych osobowych w procesie rozpatrywania wniosków o udzielenie informacji publicznej</w:t>
      </w:r>
    </w:p>
    <w:p w14:paraId="60224527" w14:textId="77777777" w:rsidR="00B07889" w:rsidRPr="00B07889" w:rsidRDefault="00B07889" w:rsidP="00B07889">
      <w:pPr>
        <w:jc w:val="center"/>
        <w:rPr>
          <w:i/>
        </w:rPr>
      </w:pPr>
      <w:r w:rsidRPr="00B07889">
        <w:rPr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1DC3CC73" w14:textId="77777777" w:rsidR="00102419" w:rsidRPr="00102419" w:rsidRDefault="00102419" w:rsidP="00102419">
      <w:pPr>
        <w:spacing w:after="0" w:line="240" w:lineRule="auto"/>
        <w:rPr>
          <w:rFonts w:eastAsiaTheme="minorEastAsia" w:cs="Times New Roman"/>
          <w:b/>
          <w:lang w:eastAsia="pl-PL"/>
        </w:rPr>
      </w:pPr>
      <w:r w:rsidRPr="00102419">
        <w:rPr>
          <w:rFonts w:eastAsiaTheme="minorEastAsia" w:cs="Times New Roman"/>
          <w:b/>
          <w:lang w:eastAsia="pl-PL"/>
        </w:rPr>
        <w:t>I. Tożsamość i dane kontaktowe Administratora</w:t>
      </w:r>
    </w:p>
    <w:p w14:paraId="7B87251A" w14:textId="5E9F8D29" w:rsidR="00102419" w:rsidRPr="00102419" w:rsidRDefault="00102419" w:rsidP="00102419">
      <w:pPr>
        <w:spacing w:after="200" w:line="276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102419">
        <w:rPr>
          <w:rFonts w:eastAsia="Times New Roman" w:cs="Times New Roman"/>
          <w:color w:val="000000"/>
          <w:lang w:eastAsia="pl-PL"/>
        </w:rPr>
        <w:t xml:space="preserve">Administratorem danych osobowych jest Przedszkole Miejskie Nr 4 w Lubinie: siedziba:   59-300 Lubin, ul. Kościuszki 10, tel. 76 746 83 83, e-mail: </w:t>
      </w:r>
      <w:hyperlink r:id="rId6" w:history="1">
        <w:r w:rsidRPr="00102419">
          <w:rPr>
            <w:rFonts w:eastAsia="Times New Roman" w:cs="Times New Roman"/>
            <w:color w:val="0563C1" w:themeColor="hyperlink"/>
            <w:u w:val="single"/>
            <w:lang w:eastAsia="pl-PL"/>
          </w:rPr>
          <w:t>pm4@ok.um.lubin.pl</w:t>
        </w:r>
      </w:hyperlink>
      <w:r w:rsidRPr="00102419">
        <w:rPr>
          <w:rFonts w:eastAsia="Times New Roman" w:cs="Times New Roman"/>
          <w:color w:val="000000"/>
          <w:lang w:eastAsia="pl-PL"/>
        </w:rPr>
        <w:t xml:space="preserve">  . </w:t>
      </w:r>
    </w:p>
    <w:p w14:paraId="0AA741AC" w14:textId="77777777" w:rsidR="00102419" w:rsidRPr="00102419" w:rsidRDefault="00102419" w:rsidP="00102419">
      <w:pPr>
        <w:spacing w:after="0" w:line="240" w:lineRule="auto"/>
        <w:rPr>
          <w:rFonts w:eastAsiaTheme="minorEastAsia" w:cs="Times New Roman"/>
          <w:b/>
          <w:lang w:eastAsia="pl-PL"/>
        </w:rPr>
      </w:pPr>
    </w:p>
    <w:p w14:paraId="4D8F1443" w14:textId="77777777" w:rsidR="00102419" w:rsidRPr="00102419" w:rsidRDefault="00102419" w:rsidP="00102419">
      <w:pPr>
        <w:spacing w:after="0" w:line="240" w:lineRule="auto"/>
        <w:rPr>
          <w:rFonts w:eastAsiaTheme="minorEastAsia" w:cs="Times New Roman"/>
          <w:b/>
          <w:lang w:eastAsia="pl-PL"/>
        </w:rPr>
      </w:pPr>
      <w:r w:rsidRPr="00102419">
        <w:rPr>
          <w:rFonts w:eastAsiaTheme="minorEastAsia" w:cs="Times New Roman"/>
          <w:b/>
          <w:lang w:eastAsia="pl-PL"/>
        </w:rPr>
        <w:t xml:space="preserve">II. Dane kontaktowe inspektora ochrony danych </w:t>
      </w:r>
    </w:p>
    <w:p w14:paraId="050931B3" w14:textId="77777777" w:rsidR="00737176" w:rsidRPr="003A214B" w:rsidRDefault="00102419" w:rsidP="003A214B">
      <w:pPr>
        <w:spacing w:after="200" w:line="276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102419">
        <w:rPr>
          <w:rFonts w:eastAsia="Times New Roman" w:cs="Times New Roman"/>
          <w:color w:val="000000"/>
          <w:lang w:eastAsia="pl-PL"/>
        </w:rPr>
        <w:t xml:space="preserve">Kontakt z Inspektorem Ochrony Danych Osobowych w sprawach przetwarzania danych osobowych i realizacji państwa praw jest możliwy pod adresem poczty elektronicznej  </w:t>
      </w:r>
      <w:hyperlink r:id="rId7" w:history="1">
        <w:r w:rsidRPr="00102419">
          <w:rPr>
            <w:rFonts w:eastAsia="Times New Roman" w:cs="Times New Roman"/>
            <w:color w:val="0563C1" w:themeColor="hyperlink"/>
            <w:u w:val="single"/>
            <w:lang w:eastAsia="pl-PL"/>
          </w:rPr>
          <w:t>pm4.rodo@ok.um.lubin.pl</w:t>
        </w:r>
      </w:hyperlink>
      <w:r w:rsidRPr="00102419">
        <w:rPr>
          <w:rFonts w:eastAsia="Times New Roman" w:cs="Times New Roman"/>
          <w:color w:val="000000"/>
          <w:lang w:eastAsia="pl-PL"/>
        </w:rPr>
        <w:t xml:space="preserve">   lub listownie na adres placówki.</w:t>
      </w:r>
    </w:p>
    <w:p w14:paraId="4CC44DF5" w14:textId="77777777" w:rsidR="003511FC" w:rsidRPr="008B7196" w:rsidRDefault="00B07889" w:rsidP="003511FC">
      <w:pPr>
        <w:rPr>
          <w:b/>
        </w:rPr>
      </w:pPr>
      <w:r w:rsidRPr="008B7196">
        <w:rPr>
          <w:b/>
        </w:rPr>
        <w:t>III. Cel i pods</w:t>
      </w:r>
      <w:r w:rsidR="003511FC" w:rsidRPr="008B7196">
        <w:rPr>
          <w:b/>
        </w:rPr>
        <w:t>tawa prawna przetwarzania dany</w:t>
      </w:r>
    </w:p>
    <w:p w14:paraId="21EF971B" w14:textId="77777777" w:rsidR="003511FC" w:rsidRPr="008B7196" w:rsidRDefault="003511FC" w:rsidP="001B764F">
      <w:pPr>
        <w:jc w:val="both"/>
        <w:rPr>
          <w:b/>
        </w:rPr>
      </w:pPr>
      <w:r w:rsidRPr="008B7196">
        <w:rPr>
          <w:rFonts w:eastAsia="Times New Roman" w:cs="Times New Roman"/>
          <w:lang w:eastAsia="pl-PL"/>
        </w:rPr>
        <w:t>Państwa dane osobowe będą przetwarzane w oparciu o art. 6 ust. 1 lit. c) RODO to jest na podstawie przepisów ustawy z dnia 6 września 2001 r. o dostępie do informacji publicznej w celu rozpatrzenia wniosku. W wypadku zaistnienia konieczności wydania w  Państwa sprawie decyzji administracyjnej może zaistnieć potrzeba uzupełnienia danych osobowych o adres korespondencyjny, stosownie do wymagań wynikających z ustawy z 14 czerwca 1960 r. – Kodeks postępowania administracyjnego.</w:t>
      </w:r>
    </w:p>
    <w:p w14:paraId="7F84BE3F" w14:textId="77777777" w:rsidR="00B07889" w:rsidRPr="00B07889" w:rsidRDefault="00B07889" w:rsidP="00B07889">
      <w:pPr>
        <w:ind w:left="141"/>
        <w:jc w:val="both"/>
        <w:rPr>
          <w:b/>
        </w:rPr>
      </w:pPr>
      <w:r w:rsidRPr="00B07889">
        <w:rPr>
          <w:b/>
        </w:rPr>
        <w:t>IV. Okres przechowywania danych</w:t>
      </w:r>
    </w:p>
    <w:p w14:paraId="2283761E" w14:textId="77777777" w:rsidR="00B07889" w:rsidRPr="00B07889" w:rsidRDefault="00B07889" w:rsidP="00B0788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B07889">
        <w:rPr>
          <w:rFonts w:eastAsia="Times New Roman" w:cs="Times New Roman"/>
          <w:color w:val="222222"/>
          <w:lang w:eastAsia="pl-PL"/>
        </w:rPr>
        <w:t xml:space="preserve"> Państwa dane osobowe będą przechowywane przez okres niezbędny do realizacji celów przetwarzania, Następnie dokumentacja jest archiwizowana zgodnie z instrukcją kancelaryjną obowiązującą u administratora (jednolitym rzeczowym wykazem akt) oraz ustawą z 14 lipca 1983 r. o narodowym zasobie archiwalnym i archiwach.</w:t>
      </w:r>
    </w:p>
    <w:p w14:paraId="285720DC" w14:textId="77777777" w:rsidR="00B07889" w:rsidRPr="00737176" w:rsidRDefault="00B07889" w:rsidP="00B07889">
      <w:pPr>
        <w:jc w:val="both"/>
        <w:rPr>
          <w:b/>
        </w:rPr>
      </w:pPr>
      <w:r w:rsidRPr="00737176">
        <w:rPr>
          <w:b/>
        </w:rPr>
        <w:t xml:space="preserve">V. Odbiorcy danych osobowych lub kategorie odbiorców </w:t>
      </w:r>
    </w:p>
    <w:p w14:paraId="31946819" w14:textId="22A6276B" w:rsidR="003511FC" w:rsidRPr="00737176" w:rsidRDefault="003511FC" w:rsidP="003511FC">
      <w:pPr>
        <w:jc w:val="both"/>
        <w:rPr>
          <w:rFonts w:cs="Arial"/>
          <w:b/>
          <w:bCs/>
          <w:bdr w:val="none" w:sz="0" w:space="0" w:color="auto" w:frame="1"/>
          <w:shd w:val="clear" w:color="auto" w:fill="FFFFFF"/>
        </w:rPr>
      </w:pPr>
      <w:r w:rsidRPr="00737176">
        <w:rPr>
          <w:rFonts w:eastAsia="Times New Roman" w:cs="Times New Roman"/>
          <w:lang w:eastAsia="pl-PL"/>
        </w:rPr>
        <w:t>Państwa dane osobowe mogą być udostępniane podmiotom do tego uprawnionym na podstawie odrębnych przepisów, a także przekazane do przetwarzania podmiotom, które nas obsługują na podstawie zawartych stosownych umów, zgodnych z art. 28 RODO ( w tym ochrony danych osobowych, usług informatycznych, niszczenia  dokumentów).</w:t>
      </w:r>
    </w:p>
    <w:p w14:paraId="256A4832" w14:textId="77777777" w:rsidR="00B07889" w:rsidRPr="00737176" w:rsidRDefault="00B07889" w:rsidP="00B07889">
      <w:pPr>
        <w:rPr>
          <w:b/>
        </w:rPr>
      </w:pPr>
      <w:r w:rsidRPr="00737176">
        <w:rPr>
          <w:b/>
        </w:rPr>
        <w:t xml:space="preserve">VI. Prawa osób, których dane są przetwarzane: </w:t>
      </w:r>
    </w:p>
    <w:p w14:paraId="79607A15" w14:textId="77777777" w:rsidR="00B07889" w:rsidRPr="00737176" w:rsidRDefault="00B07889" w:rsidP="005B497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222"/>
          <w:lang w:eastAsia="pl-PL"/>
        </w:rPr>
      </w:pPr>
      <w:r w:rsidRPr="00737176">
        <w:rPr>
          <w:rFonts w:eastAsia="Times New Roman" w:cs="Times New Roman"/>
          <w:color w:val="222222"/>
          <w:lang w:eastAsia="pl-PL"/>
        </w:rPr>
        <w:t>W związku z przetwarzaniem  Państwa danych osobowych przysługują Państwu  następujące prawa:</w:t>
      </w:r>
    </w:p>
    <w:p w14:paraId="05386241" w14:textId="77777777" w:rsidR="00B07889" w:rsidRPr="00737176" w:rsidRDefault="005B4978" w:rsidP="00B0788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222222"/>
          <w:lang w:eastAsia="pl-PL"/>
        </w:rPr>
      </w:pPr>
      <w:r w:rsidRPr="00737176">
        <w:rPr>
          <w:rFonts w:eastAsia="Times New Roman" w:cs="Times New Roman"/>
          <w:color w:val="222222"/>
          <w:lang w:eastAsia="pl-PL"/>
        </w:rPr>
        <w:t>prawo dostępu do swoich danych,</w:t>
      </w:r>
    </w:p>
    <w:p w14:paraId="5F1E1D5F" w14:textId="77777777" w:rsidR="00B07889" w:rsidRPr="00737176" w:rsidRDefault="00B07889" w:rsidP="00B0788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222222"/>
          <w:lang w:eastAsia="pl-PL"/>
        </w:rPr>
      </w:pPr>
      <w:r w:rsidRPr="00737176">
        <w:rPr>
          <w:rFonts w:eastAsia="Times New Roman" w:cs="Times New Roman"/>
          <w:color w:val="222222"/>
          <w:lang w:eastAsia="pl-PL"/>
        </w:rPr>
        <w:t>prawo do sprostowania (poprawiania) swoich danych,</w:t>
      </w:r>
    </w:p>
    <w:p w14:paraId="2159A379" w14:textId="77777777" w:rsidR="00B07889" w:rsidRPr="00737176" w:rsidRDefault="00B07889" w:rsidP="00B0788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222222"/>
          <w:lang w:eastAsia="pl-PL"/>
        </w:rPr>
      </w:pPr>
      <w:r w:rsidRPr="00737176">
        <w:rPr>
          <w:rFonts w:eastAsia="Times New Roman" w:cs="Times New Roman"/>
          <w:color w:val="222222"/>
          <w:lang w:eastAsia="pl-PL"/>
        </w:rPr>
        <w:t>prawo do usunięcia danych osobowych</w:t>
      </w:r>
      <w:r w:rsidRPr="00737176">
        <w:t xml:space="preserve"> </w:t>
      </w:r>
      <w:r w:rsidR="005B4978" w:rsidRPr="00737176">
        <w:t>(przetwarzanych bezpodstawnie</w:t>
      </w:r>
      <w:r w:rsidRPr="00737176">
        <w:rPr>
          <w:rFonts w:eastAsia="Times New Roman" w:cs="Times New Roman"/>
          <w:color w:val="222222"/>
          <w:lang w:eastAsia="pl-PL"/>
        </w:rPr>
        <w:t xml:space="preserve"> ),</w:t>
      </w:r>
    </w:p>
    <w:p w14:paraId="06E12A42" w14:textId="77777777" w:rsidR="00B07889" w:rsidRPr="00737176" w:rsidRDefault="00B07889" w:rsidP="00B0788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222222"/>
          <w:lang w:eastAsia="pl-PL"/>
        </w:rPr>
      </w:pPr>
      <w:r w:rsidRPr="00737176">
        <w:rPr>
          <w:rFonts w:eastAsia="Times New Roman" w:cs="Times New Roman"/>
          <w:color w:val="222222"/>
          <w:lang w:eastAsia="pl-PL"/>
        </w:rPr>
        <w:t>prawo do og</w:t>
      </w:r>
      <w:r w:rsidR="005B4978" w:rsidRPr="00737176">
        <w:rPr>
          <w:rFonts w:eastAsia="Times New Roman" w:cs="Times New Roman"/>
          <w:color w:val="222222"/>
          <w:lang w:eastAsia="pl-PL"/>
        </w:rPr>
        <w:t>raniczenia przetwarzania danych,</w:t>
      </w:r>
    </w:p>
    <w:p w14:paraId="071EDC87" w14:textId="77777777" w:rsidR="00B07889" w:rsidRPr="00737176" w:rsidRDefault="00B07889" w:rsidP="001B764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737176">
        <w:rPr>
          <w:rFonts w:eastAsia="Times New Roman" w:cs="Times New Roman"/>
          <w:color w:val="222222"/>
          <w:lang w:eastAsia="pl-PL"/>
        </w:rPr>
        <w:t>W przypadku uznania, iż przetwarzanie przez nas   Państwa danych osobowych narusza przepisy prawa, przysługuje Pani/Panu prawo do wniesienia skargi do Prezesa Urzędu Ochrony Danych Osobowych (na adres Urzędu Ochrony Danych Osobowych, ul. Stawki 2, 00-193 Warszawa).</w:t>
      </w:r>
    </w:p>
    <w:p w14:paraId="45FEE383" w14:textId="77777777" w:rsidR="00B07889" w:rsidRPr="00737176" w:rsidRDefault="00B07889" w:rsidP="00B07889">
      <w:pPr>
        <w:rPr>
          <w:b/>
        </w:rPr>
      </w:pPr>
      <w:r w:rsidRPr="00737176">
        <w:rPr>
          <w:b/>
        </w:rPr>
        <w:t>VII. Zamiar przekazania danych osobowych do państwa trzeciego lub organizacji międzynarodowej</w:t>
      </w:r>
    </w:p>
    <w:p w14:paraId="5E6AE278" w14:textId="77777777" w:rsidR="00B07889" w:rsidRPr="00737176" w:rsidRDefault="00B07889" w:rsidP="001B764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737176">
        <w:lastRenderedPageBreak/>
        <w:t>Administrator danych nie ma zamiaru przekazywać zebranych danych osobowych do państwa trzeciego (poza europejski obszar gospodarczy) lub organizacji międzynarodowej.</w:t>
      </w:r>
    </w:p>
    <w:p w14:paraId="457EF32E" w14:textId="77777777" w:rsidR="00B07889" w:rsidRPr="00737176" w:rsidRDefault="00B07889" w:rsidP="00B07889">
      <w:pPr>
        <w:rPr>
          <w:b/>
        </w:rPr>
      </w:pPr>
      <w:r w:rsidRPr="00737176">
        <w:rPr>
          <w:b/>
        </w:rPr>
        <w:t>VIII. Informacja o wymogu podania danych</w:t>
      </w:r>
    </w:p>
    <w:p w14:paraId="32440088" w14:textId="77777777" w:rsidR="005B4978" w:rsidRPr="00737176" w:rsidRDefault="005B4978" w:rsidP="001B764F">
      <w:pPr>
        <w:jc w:val="both"/>
        <w:rPr>
          <w:b/>
        </w:rPr>
      </w:pPr>
      <w:r w:rsidRPr="00737176">
        <w:t>Podanie danych jest wymogiem ustawowym. Niepodanie danych skutkuje pozostawieniem wniosku bez rozpoznania</w:t>
      </w:r>
      <w:r w:rsidRPr="00737176">
        <w:rPr>
          <w:b/>
        </w:rPr>
        <w:t xml:space="preserve"> </w:t>
      </w:r>
    </w:p>
    <w:p w14:paraId="75D52C8E" w14:textId="77777777" w:rsidR="00B07889" w:rsidRPr="00737176" w:rsidRDefault="00B07889" w:rsidP="00B07889">
      <w:pPr>
        <w:rPr>
          <w:b/>
        </w:rPr>
      </w:pPr>
      <w:r w:rsidRPr="00737176">
        <w:rPr>
          <w:b/>
        </w:rPr>
        <w:t>IX. Informacja o zautomatyzowanym podejmowaniu decyzji, w tym o profilowaniu</w:t>
      </w:r>
    </w:p>
    <w:p w14:paraId="0E1B4AE9" w14:textId="77777777" w:rsidR="00B07889" w:rsidRPr="00737176" w:rsidRDefault="00B07889" w:rsidP="001B764F">
      <w:pPr>
        <w:jc w:val="both"/>
      </w:pPr>
      <w:r w:rsidRPr="00737176">
        <w:t>Dane udostępnione przez Państwa nie będą podlegały zautomatyzowanemu podejmowaniu decyzji oraz profilowaniu.</w:t>
      </w:r>
    </w:p>
    <w:p w14:paraId="481581EB" w14:textId="77777777" w:rsidR="00B07889" w:rsidRPr="00B07889" w:rsidRDefault="00B07889" w:rsidP="00B07889"/>
    <w:p w14:paraId="7C25F3D4" w14:textId="77777777" w:rsidR="00B07889" w:rsidRPr="00B07889" w:rsidRDefault="00B07889" w:rsidP="00B07889">
      <w:pPr>
        <w:ind w:left="141"/>
        <w:jc w:val="both"/>
        <w:rPr>
          <w:b/>
        </w:rPr>
      </w:pPr>
    </w:p>
    <w:p w14:paraId="5707F597" w14:textId="77777777" w:rsidR="00B07889" w:rsidRPr="00B07889" w:rsidRDefault="00B07889" w:rsidP="00675EA5">
      <w:pPr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</w:p>
    <w:p w14:paraId="67657925" w14:textId="77777777" w:rsidR="00B07889" w:rsidRPr="00B07889" w:rsidRDefault="00B07889" w:rsidP="00B07889">
      <w:pPr>
        <w:jc w:val="both"/>
        <w:rPr>
          <w:rFonts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14:paraId="3AE571BC" w14:textId="77777777" w:rsidR="00DC7173" w:rsidRPr="00B07889" w:rsidRDefault="00DC7173" w:rsidP="00DC7173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FF0000"/>
          <w:lang w:eastAsia="pl-PL"/>
        </w:rPr>
      </w:pPr>
    </w:p>
    <w:p w14:paraId="0F49055A" w14:textId="77777777" w:rsidR="00675EA5" w:rsidRPr="00B07889" w:rsidRDefault="00675EA5">
      <w:pPr>
        <w:rPr>
          <w:color w:val="FF0000"/>
        </w:rPr>
      </w:pPr>
    </w:p>
    <w:sectPr w:rsidR="00675EA5" w:rsidRPr="00B0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3869"/>
    <w:multiLevelType w:val="multilevel"/>
    <w:tmpl w:val="46E2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35DC1"/>
    <w:multiLevelType w:val="hybridMultilevel"/>
    <w:tmpl w:val="1A0A3F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A92A34"/>
    <w:multiLevelType w:val="multilevel"/>
    <w:tmpl w:val="AC68C3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 w15:restartNumberingAfterBreak="0">
    <w:nsid w:val="670A348F"/>
    <w:multiLevelType w:val="multilevel"/>
    <w:tmpl w:val="0C9A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E40CC"/>
    <w:multiLevelType w:val="hybridMultilevel"/>
    <w:tmpl w:val="9F1095F6"/>
    <w:lvl w:ilvl="0" w:tplc="C77C93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A5"/>
    <w:rsid w:val="00025D39"/>
    <w:rsid w:val="00102419"/>
    <w:rsid w:val="001B764F"/>
    <w:rsid w:val="001E23A7"/>
    <w:rsid w:val="003511FC"/>
    <w:rsid w:val="00357402"/>
    <w:rsid w:val="003A214B"/>
    <w:rsid w:val="003A469D"/>
    <w:rsid w:val="005B4978"/>
    <w:rsid w:val="00675EA5"/>
    <w:rsid w:val="006B1E4B"/>
    <w:rsid w:val="00737176"/>
    <w:rsid w:val="0082246E"/>
    <w:rsid w:val="008B7196"/>
    <w:rsid w:val="00A437A1"/>
    <w:rsid w:val="00AD7173"/>
    <w:rsid w:val="00B07889"/>
    <w:rsid w:val="00B47653"/>
    <w:rsid w:val="00DA77CA"/>
    <w:rsid w:val="00D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4E78"/>
  <w15:chartTrackingRefBased/>
  <w15:docId w15:val="{A7E283D8-BCAC-4C6C-95EE-6C6C95D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7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4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4.rodo@ok.um.lub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4@ok.um.l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7C5C-A49E-4E77-8DE7-41627DF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Biuro El-Spektrum</cp:lastModifiedBy>
  <cp:revision>2</cp:revision>
  <cp:lastPrinted>2019-10-24T12:45:00Z</cp:lastPrinted>
  <dcterms:created xsi:type="dcterms:W3CDTF">2021-04-22T19:55:00Z</dcterms:created>
  <dcterms:modified xsi:type="dcterms:W3CDTF">2021-04-22T19:55:00Z</dcterms:modified>
</cp:coreProperties>
</file>